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0AA1C" w14:textId="4BFAEADD" w:rsidR="00326777" w:rsidRPr="00326777" w:rsidRDefault="00326777" w:rsidP="00326777">
      <w:pPr>
        <w:shd w:val="clear" w:color="auto" w:fill="FFFFFF"/>
        <w:jc w:val="center"/>
        <w:rPr>
          <w:rFonts w:eastAsia="Times New Roman"/>
          <w:b/>
          <w:bCs/>
          <w:color w:val="212121"/>
          <w:sz w:val="32"/>
          <w:szCs w:val="32"/>
          <w:u w:val="single"/>
        </w:rPr>
      </w:pPr>
      <w:r w:rsidRPr="00326777">
        <w:rPr>
          <w:rFonts w:eastAsia="Times New Roman"/>
          <w:b/>
          <w:bCs/>
          <w:color w:val="212121"/>
          <w:sz w:val="32"/>
          <w:szCs w:val="32"/>
          <w:u w:val="single"/>
        </w:rPr>
        <w:t>Multichannel IoT Causal (MIC) FENCE Graph digital twin</w:t>
      </w:r>
    </w:p>
    <w:p w14:paraId="31CCC357" w14:textId="2C6E8AA7" w:rsidR="00326777" w:rsidRDefault="00326777" w:rsidP="00326777">
      <w:p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>This package contains the following documents that comprises introduction to theory to algorithms to simulation methods for CAUSAL Digital Twin (CDT).</w:t>
      </w:r>
    </w:p>
    <w:p w14:paraId="27C9F2D9" w14:textId="67313AFB" w:rsidR="00326777" w:rsidRDefault="00326777" w:rsidP="00326777">
      <w:pPr>
        <w:shd w:val="clear" w:color="auto" w:fill="FFFFFF"/>
        <w:rPr>
          <w:rFonts w:eastAsia="Times New Roman"/>
          <w:b/>
          <w:bCs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 xml:space="preserve">The category of CDT developed is called “Multichannel IoT Causal (MIC) digital twin; within MIC category, a specific solution is FENCE Graph digital twin </w:t>
      </w:r>
      <w:r w:rsidRPr="00326777">
        <w:rPr>
          <w:rFonts w:eastAsia="Times New Roman"/>
          <w:color w:val="212121"/>
          <w:sz w:val="32"/>
          <w:szCs w:val="32"/>
        </w:rPr>
        <w:sym w:font="Wingdings" w:char="F0E0"/>
      </w:r>
      <w:r>
        <w:rPr>
          <w:rFonts w:eastAsia="Times New Roman"/>
          <w:color w:val="212121"/>
          <w:sz w:val="32"/>
          <w:szCs w:val="32"/>
        </w:rPr>
        <w:t xml:space="preserve"> “</w:t>
      </w:r>
      <w:r w:rsidRPr="00326777">
        <w:rPr>
          <w:rFonts w:eastAsia="Times New Roman"/>
          <w:b/>
          <w:bCs/>
          <w:color w:val="212121"/>
          <w:sz w:val="32"/>
          <w:szCs w:val="32"/>
        </w:rPr>
        <w:t>MIC Fence Graph Digital Twin”</w:t>
      </w:r>
    </w:p>
    <w:p w14:paraId="66B08E57" w14:textId="77777777" w:rsidR="00EF0CCE" w:rsidRDefault="00EF0CCE" w:rsidP="00326777">
      <w:pPr>
        <w:shd w:val="clear" w:color="auto" w:fill="FFFFFF"/>
        <w:rPr>
          <w:rFonts w:eastAsia="Times New Roman"/>
          <w:color w:val="212121"/>
          <w:sz w:val="32"/>
          <w:szCs w:val="32"/>
        </w:rPr>
      </w:pPr>
    </w:p>
    <w:p w14:paraId="7DBD8307" w14:textId="718D77B7" w:rsidR="00B130B1" w:rsidRDefault="00B130B1" w:rsidP="00326777">
      <w:p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>Documents included in the zip file, “</w:t>
      </w:r>
      <w:r w:rsidRPr="00B130B1">
        <w:rPr>
          <w:rFonts w:eastAsia="Times New Roman"/>
          <w:i/>
          <w:iCs/>
          <w:color w:val="212121"/>
          <w:sz w:val="32"/>
          <w:szCs w:val="32"/>
        </w:rPr>
        <w:t xml:space="preserve">Causal Digital </w:t>
      </w:r>
      <w:proofErr w:type="spellStart"/>
      <w:r w:rsidRPr="00B130B1">
        <w:rPr>
          <w:rFonts w:eastAsia="Times New Roman"/>
          <w:i/>
          <w:iCs/>
          <w:color w:val="212121"/>
          <w:sz w:val="32"/>
          <w:szCs w:val="32"/>
        </w:rPr>
        <w:t>Twin_repository</w:t>
      </w:r>
      <w:proofErr w:type="spellEnd"/>
      <w:r>
        <w:rPr>
          <w:rFonts w:eastAsia="Times New Roman"/>
          <w:color w:val="212121"/>
          <w:sz w:val="32"/>
          <w:szCs w:val="32"/>
        </w:rPr>
        <w:t>”:</w:t>
      </w:r>
    </w:p>
    <w:p w14:paraId="3CCDEEB5" w14:textId="7B06ABB1" w:rsidR="00326777" w:rsidRDefault="00326777" w:rsidP="00326777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>A gentle general introduction to multichannel signal processing –</w:t>
      </w:r>
    </w:p>
    <w:p w14:paraId="30A64109" w14:textId="2E269A9D" w:rsidR="00326777" w:rsidRPr="004F3A04" w:rsidRDefault="004F3A04" w:rsidP="004F3A04">
      <w:pPr>
        <w:pStyle w:val="ListParagraph"/>
        <w:numPr>
          <w:ilvl w:val="0"/>
          <w:numId w:val="2"/>
        </w:numPr>
        <w:shd w:val="clear" w:color="auto" w:fill="FFFFFF"/>
        <w:rPr>
          <w:rFonts w:eastAsia="Times New Roman"/>
          <w:b/>
          <w:bCs/>
          <w:color w:val="212121"/>
          <w:sz w:val="40"/>
          <w:szCs w:val="40"/>
        </w:rPr>
      </w:pPr>
      <w:r>
        <w:rPr>
          <w:b/>
          <w:bCs/>
          <w:sz w:val="28"/>
          <w:szCs w:val="28"/>
        </w:rPr>
        <w:t xml:space="preserve"> </w:t>
      </w:r>
      <w:r w:rsidRPr="004F3A04">
        <w:rPr>
          <w:b/>
          <w:bCs/>
          <w:sz w:val="28"/>
          <w:szCs w:val="28"/>
        </w:rPr>
        <w:t xml:space="preserve">Usher Syndrome in IoT </w:t>
      </w:r>
    </w:p>
    <w:p w14:paraId="00A06656" w14:textId="0B8BDA16" w:rsidR="004F3A04" w:rsidRDefault="004F3A04" w:rsidP="004F3A04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>Relevance to root-cause analysis –</w:t>
      </w:r>
    </w:p>
    <w:p w14:paraId="24828FF7" w14:textId="0147F9E9" w:rsidR="004F3A04" w:rsidRPr="004F3A04" w:rsidRDefault="004F3A04" w:rsidP="004F3A04">
      <w:pPr>
        <w:pStyle w:val="ListParagraph"/>
        <w:numPr>
          <w:ilvl w:val="0"/>
          <w:numId w:val="2"/>
        </w:numPr>
        <w:shd w:val="clear" w:color="auto" w:fill="FFFFFF"/>
        <w:rPr>
          <w:rFonts w:eastAsia="Times New Roman"/>
          <w:b/>
          <w:bCs/>
          <w:color w:val="212121"/>
          <w:sz w:val="40"/>
          <w:szCs w:val="40"/>
        </w:rPr>
      </w:pPr>
      <w:r>
        <w:rPr>
          <w:b/>
          <w:bCs/>
          <w:sz w:val="28"/>
          <w:szCs w:val="28"/>
        </w:rPr>
        <w:t xml:space="preserve"> </w:t>
      </w:r>
      <w:r w:rsidRPr="004F3A04">
        <w:rPr>
          <w:b/>
          <w:bCs/>
          <w:sz w:val="28"/>
          <w:szCs w:val="28"/>
        </w:rPr>
        <w:t xml:space="preserve">Root Cause Analysis </w:t>
      </w:r>
    </w:p>
    <w:p w14:paraId="429D13C7" w14:textId="64CB54B8" w:rsidR="004F3A04" w:rsidRDefault="004F3A04" w:rsidP="004F3A04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>Theory and algorithms for MIC Fence Graph digital twin –</w:t>
      </w:r>
    </w:p>
    <w:p w14:paraId="1F0C9A41" w14:textId="690621DC" w:rsidR="004F3A04" w:rsidRPr="004F3A04" w:rsidRDefault="004F3A04" w:rsidP="004F3A04">
      <w:pPr>
        <w:pStyle w:val="ListParagraph"/>
        <w:numPr>
          <w:ilvl w:val="0"/>
          <w:numId w:val="2"/>
        </w:numPr>
        <w:shd w:val="clear" w:color="auto" w:fill="FFFFFF"/>
        <w:rPr>
          <w:rFonts w:eastAsia="Times New Roman"/>
          <w:b/>
          <w:bCs/>
          <w:color w:val="212121"/>
          <w:sz w:val="40"/>
          <w:szCs w:val="40"/>
        </w:rPr>
      </w:pPr>
      <w:r>
        <w:rPr>
          <w:b/>
          <w:bCs/>
          <w:sz w:val="28"/>
          <w:szCs w:val="28"/>
        </w:rPr>
        <w:t xml:space="preserve"> </w:t>
      </w:r>
      <w:r w:rsidRPr="004F3A04">
        <w:rPr>
          <w:b/>
          <w:bCs/>
          <w:sz w:val="28"/>
          <w:szCs w:val="28"/>
        </w:rPr>
        <w:t xml:space="preserve">Causal Digital Twin </w:t>
      </w:r>
      <w:r w:rsidR="00B130B1">
        <w:rPr>
          <w:b/>
          <w:bCs/>
          <w:sz w:val="28"/>
          <w:szCs w:val="28"/>
        </w:rPr>
        <w:t>theory</w:t>
      </w:r>
    </w:p>
    <w:p w14:paraId="068B35F1" w14:textId="42D6AF01" w:rsidR="004F3A04" w:rsidRDefault="004F3A04" w:rsidP="004F3A04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>Bringing together Fence Graph &amp; Counterfactuals –</w:t>
      </w:r>
    </w:p>
    <w:p w14:paraId="25A1085D" w14:textId="45CF7067" w:rsidR="004F3A04" w:rsidRPr="00B130B1" w:rsidRDefault="004F3A04" w:rsidP="004F3A04">
      <w:pPr>
        <w:pStyle w:val="ListParagraph"/>
        <w:numPr>
          <w:ilvl w:val="0"/>
          <w:numId w:val="2"/>
        </w:numPr>
        <w:shd w:val="clear" w:color="auto" w:fill="FFFFFF"/>
        <w:rPr>
          <w:rFonts w:eastAsia="Times New Roman"/>
          <w:b/>
          <w:bCs/>
          <w:color w:val="212121"/>
          <w:sz w:val="40"/>
          <w:szCs w:val="40"/>
        </w:rPr>
      </w:pPr>
      <w:r>
        <w:rPr>
          <w:b/>
          <w:bCs/>
          <w:sz w:val="28"/>
          <w:szCs w:val="28"/>
        </w:rPr>
        <w:t xml:space="preserve"> </w:t>
      </w:r>
      <w:r w:rsidRPr="004F3A04">
        <w:rPr>
          <w:b/>
          <w:bCs/>
          <w:sz w:val="28"/>
          <w:szCs w:val="28"/>
        </w:rPr>
        <w:t xml:space="preserve">Counterfactual experiments </w:t>
      </w:r>
    </w:p>
    <w:p w14:paraId="4218028C" w14:textId="77777777" w:rsidR="00B130B1" w:rsidRPr="004F3A04" w:rsidRDefault="00B130B1" w:rsidP="00B130B1">
      <w:pPr>
        <w:pStyle w:val="ListParagraph"/>
        <w:shd w:val="clear" w:color="auto" w:fill="FFFFFF"/>
        <w:ind w:left="1440"/>
        <w:rPr>
          <w:rFonts w:eastAsia="Times New Roman"/>
          <w:b/>
          <w:bCs/>
          <w:color w:val="212121"/>
          <w:sz w:val="40"/>
          <w:szCs w:val="40"/>
        </w:rPr>
      </w:pPr>
    </w:p>
    <w:p w14:paraId="0CB0AA4E" w14:textId="1672CEE7" w:rsidR="004F3A04" w:rsidRPr="00436BFB" w:rsidRDefault="00436BFB" w:rsidP="004F3A04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/>
          <w:color w:val="212121"/>
          <w:sz w:val="32"/>
          <w:szCs w:val="32"/>
          <w:highlight w:val="yellow"/>
        </w:rPr>
      </w:pPr>
      <w:r w:rsidRPr="00436BFB">
        <w:rPr>
          <w:rFonts w:eastAsia="Times New Roman"/>
          <w:color w:val="212121"/>
          <w:sz w:val="32"/>
          <w:szCs w:val="32"/>
          <w:highlight w:val="yellow"/>
        </w:rPr>
        <w:t>COMPLETE technical details including Fence Graph Simulation</w:t>
      </w:r>
    </w:p>
    <w:p w14:paraId="0B512042" w14:textId="2C09FE70" w:rsidR="00436BFB" w:rsidRPr="00436BFB" w:rsidRDefault="00436BFB" w:rsidP="00436BFB">
      <w:pPr>
        <w:pStyle w:val="ListParagraph"/>
        <w:numPr>
          <w:ilvl w:val="0"/>
          <w:numId w:val="2"/>
        </w:numPr>
        <w:shd w:val="clear" w:color="auto" w:fill="FFFFFF"/>
        <w:rPr>
          <w:rFonts w:eastAsia="Times New Roman"/>
          <w:b/>
          <w:bCs/>
          <w:color w:val="212121"/>
          <w:sz w:val="40"/>
          <w:szCs w:val="40"/>
          <w:highlight w:val="yellow"/>
        </w:rPr>
      </w:pPr>
      <w:r w:rsidRPr="00436BFB">
        <w:rPr>
          <w:b/>
          <w:bCs/>
          <w:sz w:val="28"/>
          <w:szCs w:val="28"/>
          <w:highlight w:val="yellow"/>
        </w:rPr>
        <w:t xml:space="preserve">TECHNICAL Report: Simulation of Fence Graph </w:t>
      </w:r>
    </w:p>
    <w:p w14:paraId="3A9AEED3" w14:textId="77777777" w:rsidR="00EF0CCE" w:rsidRDefault="00EF0CCE" w:rsidP="00326777">
      <w:pPr>
        <w:shd w:val="clear" w:color="auto" w:fill="FFFFFF"/>
        <w:rPr>
          <w:rFonts w:eastAsia="Times New Roman"/>
          <w:color w:val="212121"/>
          <w:sz w:val="32"/>
          <w:szCs w:val="32"/>
        </w:rPr>
      </w:pPr>
    </w:p>
    <w:p w14:paraId="51B0889F" w14:textId="424D4023" w:rsidR="00A4081D" w:rsidRPr="00A4081D" w:rsidRDefault="00A4081D" w:rsidP="00326777">
      <w:pPr>
        <w:shd w:val="clear" w:color="auto" w:fill="FFFFFF"/>
        <w:rPr>
          <w:rFonts w:eastAsia="Times New Roman"/>
          <w:b/>
          <w:bCs/>
          <w:i/>
          <w:iCs/>
          <w:color w:val="212121"/>
          <w:sz w:val="40"/>
          <w:szCs w:val="40"/>
        </w:rPr>
      </w:pPr>
      <w:r w:rsidRPr="00A4081D">
        <w:rPr>
          <w:rFonts w:eastAsia="Times New Roman"/>
          <w:b/>
          <w:bCs/>
          <w:i/>
          <w:iCs/>
          <w:color w:val="212121"/>
          <w:sz w:val="40"/>
          <w:szCs w:val="40"/>
        </w:rPr>
        <w:t>Code available for free:</w:t>
      </w:r>
    </w:p>
    <w:p w14:paraId="28A250D7" w14:textId="7623D9D5" w:rsidR="00A4081D" w:rsidRDefault="00A4081D" w:rsidP="00A4081D">
      <w:pPr>
        <w:pStyle w:val="ListParagraph"/>
        <w:numPr>
          <w:ilvl w:val="0"/>
          <w:numId w:val="3"/>
        </w:numPr>
        <w:shd w:val="clear" w:color="auto" w:fill="FFFFFF"/>
        <w:rPr>
          <w:rFonts w:eastAsia="Times New Roman"/>
          <w:color w:val="212121"/>
          <w:sz w:val="32"/>
          <w:szCs w:val="32"/>
        </w:rPr>
      </w:pPr>
      <w:r>
        <w:rPr>
          <w:rFonts w:eastAsia="Times New Roman"/>
          <w:color w:val="212121"/>
          <w:sz w:val="32"/>
          <w:szCs w:val="32"/>
        </w:rPr>
        <w:t xml:space="preserve">Write to </w:t>
      </w:r>
      <w:hyperlink r:id="rId5" w:history="1">
        <w:r w:rsidR="00807101" w:rsidRPr="007F588F">
          <w:rPr>
            <w:rStyle w:val="Hyperlink"/>
            <w:rFonts w:eastAsia="Times New Roman"/>
            <w:sz w:val="32"/>
            <w:szCs w:val="32"/>
          </w:rPr>
          <w:t>pgmad@live.com</w:t>
        </w:r>
      </w:hyperlink>
      <w:r>
        <w:rPr>
          <w:rFonts w:eastAsia="Times New Roman"/>
          <w:color w:val="212121"/>
          <w:sz w:val="32"/>
          <w:szCs w:val="32"/>
        </w:rPr>
        <w:t xml:space="preserve"> with a </w:t>
      </w:r>
      <w:r w:rsidR="00807101">
        <w:rPr>
          <w:rFonts w:eastAsia="Times New Roman"/>
          <w:color w:val="212121"/>
          <w:sz w:val="32"/>
          <w:szCs w:val="32"/>
        </w:rPr>
        <w:t xml:space="preserve">brief </w:t>
      </w:r>
      <w:r>
        <w:rPr>
          <w:rFonts w:eastAsia="Times New Roman"/>
          <w:color w:val="212121"/>
          <w:sz w:val="32"/>
          <w:szCs w:val="32"/>
        </w:rPr>
        <w:t>business case.</w:t>
      </w:r>
    </w:p>
    <w:p w14:paraId="6E119F7C" w14:textId="77777777" w:rsidR="00EF0CCE" w:rsidRDefault="00EF0CCE" w:rsidP="00EF0CCE">
      <w:pPr>
        <w:pStyle w:val="NoSpacing"/>
      </w:pPr>
    </w:p>
    <w:p w14:paraId="3D4494CC" w14:textId="68A71D08" w:rsidR="00EF0CCE" w:rsidRDefault="00EF0CCE" w:rsidP="00EF0CCE">
      <w:pPr>
        <w:pStyle w:val="NoSpacing"/>
      </w:pPr>
      <w:r>
        <w:t>Dr. PG Madhavan</w:t>
      </w:r>
    </w:p>
    <w:p w14:paraId="0B0D3A71" w14:textId="77777777" w:rsidR="00EF0CCE" w:rsidRDefault="00807101" w:rsidP="00EF0CCE">
      <w:pPr>
        <w:pStyle w:val="NoSpacing"/>
        <w:rPr>
          <w:rStyle w:val="Hyperlink"/>
        </w:rPr>
      </w:pPr>
      <w:hyperlink r:id="rId6" w:history="1">
        <w:r w:rsidR="00EF0CCE" w:rsidRPr="0093466B">
          <w:rPr>
            <w:rStyle w:val="Hyperlink"/>
          </w:rPr>
          <w:t>https://www.linkedin.com/in/pgmad/</w:t>
        </w:r>
      </w:hyperlink>
    </w:p>
    <w:p w14:paraId="4FA54DDA" w14:textId="77777777" w:rsidR="00B754EF" w:rsidRDefault="00B754EF"/>
    <w:sectPr w:rsidR="00B75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83853"/>
    <w:multiLevelType w:val="hybridMultilevel"/>
    <w:tmpl w:val="CBB0D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220BA"/>
    <w:multiLevelType w:val="hybridMultilevel"/>
    <w:tmpl w:val="664C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73ACA"/>
    <w:multiLevelType w:val="hybridMultilevel"/>
    <w:tmpl w:val="25BAA99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B"/>
    <w:rsid w:val="00326777"/>
    <w:rsid w:val="00436BFB"/>
    <w:rsid w:val="004F3A04"/>
    <w:rsid w:val="00807101"/>
    <w:rsid w:val="00A4081D"/>
    <w:rsid w:val="00A844CB"/>
    <w:rsid w:val="00B130B1"/>
    <w:rsid w:val="00B754EF"/>
    <w:rsid w:val="00E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CD409"/>
  <w15:chartTrackingRefBased/>
  <w15:docId w15:val="{C5A1D99B-7B32-4DA7-8E68-19898785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7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7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08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81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F0C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pgmad/" TargetMode="External"/><Relationship Id="rId5" Type="http://schemas.openxmlformats.org/officeDocument/2006/relationships/hyperlink" Target="mailto:pgmad@liv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Madhavan</dc:creator>
  <cp:keywords/>
  <dc:description/>
  <cp:lastModifiedBy>PG Madhavan</cp:lastModifiedBy>
  <cp:revision>7</cp:revision>
  <dcterms:created xsi:type="dcterms:W3CDTF">2021-09-17T19:20:00Z</dcterms:created>
  <dcterms:modified xsi:type="dcterms:W3CDTF">2021-09-17T20:16:00Z</dcterms:modified>
</cp:coreProperties>
</file>